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2AC" w14:textId="77777777" w:rsidR="008413D7" w:rsidRDefault="008413D7" w:rsidP="008413D7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Izjava </w:t>
      </w:r>
    </w:p>
    <w:p w14:paraId="508D8034" w14:textId="77777777" w:rsidR="008413D7" w:rsidRDefault="00F4237F" w:rsidP="008413D7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</w:t>
      </w:r>
      <w:r w:rsidR="008413D7">
        <w:rPr>
          <w:rFonts w:ascii="Arial" w:hAnsi="Arial" w:cs="Arial"/>
          <w:b/>
          <w:sz w:val="28"/>
          <w:szCs w:val="28"/>
        </w:rPr>
        <w:t xml:space="preserve"> potporama male vrijednosti </w:t>
      </w:r>
    </w:p>
    <w:p w14:paraId="5F7C1E0F" w14:textId="77777777" w:rsidR="00CA7803" w:rsidRPr="00193BE4" w:rsidRDefault="00CA7803" w:rsidP="008413D7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</w:p>
    <w:p w14:paraId="379A171E" w14:textId="1323301A" w:rsidR="00CA7803" w:rsidRPr="00CB7CFB" w:rsidRDefault="008413D7" w:rsidP="004671CB">
      <w:pPr>
        <w:jc w:val="both"/>
        <w:rPr>
          <w:rFonts w:ascii="Arial" w:hAnsi="Arial" w:cs="Arial"/>
          <w:sz w:val="22"/>
          <w:szCs w:val="22"/>
        </w:rPr>
      </w:pPr>
      <w:r w:rsidRPr="00CB7CFB">
        <w:rPr>
          <w:rFonts w:ascii="Arial" w:eastAsia="PMingLiU" w:hAnsi="Arial" w:cs="Arial"/>
          <w:b/>
          <w:sz w:val="22"/>
          <w:szCs w:val="22"/>
          <w:lang w:eastAsia="zh-TW"/>
        </w:rPr>
        <w:t>Potpora male vrijednosti</w:t>
      </w:r>
      <w:r w:rsidRPr="00CB7CFB">
        <w:rPr>
          <w:rFonts w:ascii="Arial" w:eastAsia="PMingLiU" w:hAnsi="Arial" w:cs="Arial"/>
          <w:sz w:val="22"/>
          <w:szCs w:val="22"/>
          <w:lang w:eastAsia="zh-TW"/>
        </w:rPr>
        <w:t xml:space="preserve"> ne smije biti veća od </w:t>
      </w:r>
      <w:r w:rsidR="00796581" w:rsidRPr="007B25C6">
        <w:rPr>
          <w:rFonts w:ascii="Arial" w:eastAsia="PMingLiU" w:hAnsi="Arial" w:cs="Arial"/>
          <w:b/>
          <w:bCs/>
          <w:sz w:val="22"/>
          <w:szCs w:val="22"/>
          <w:lang w:eastAsia="zh-TW"/>
        </w:rPr>
        <w:t>3</w:t>
      </w:r>
      <w:r w:rsidRPr="007B25C6">
        <w:rPr>
          <w:rFonts w:ascii="Arial" w:eastAsia="PMingLiU" w:hAnsi="Arial" w:cs="Arial"/>
          <w:b/>
          <w:bCs/>
          <w:sz w:val="22"/>
          <w:szCs w:val="22"/>
          <w:lang w:eastAsia="zh-TW"/>
        </w:rPr>
        <w:t>00.000 EUR</w:t>
      </w:r>
      <w:r w:rsidRPr="00CB7CFB">
        <w:rPr>
          <w:rFonts w:ascii="Arial" w:eastAsia="PMingLiU" w:hAnsi="Arial" w:cs="Arial"/>
          <w:sz w:val="22"/>
          <w:szCs w:val="22"/>
          <w:lang w:eastAsia="zh-TW"/>
        </w:rPr>
        <w:t xml:space="preserve"> tijekom tri fiskalne godine (</w:t>
      </w:r>
      <w:r w:rsidR="004671CB" w:rsidRPr="00CB7CFB">
        <w:rPr>
          <w:rFonts w:ascii="Arial" w:eastAsia="PMingLiU" w:hAnsi="Arial" w:cs="Arial"/>
          <w:sz w:val="22"/>
          <w:szCs w:val="22"/>
          <w:lang w:eastAsia="zh-TW"/>
        </w:rPr>
        <w:t>Uredba Komi</w:t>
      </w:r>
      <w:r w:rsidR="00C70A88" w:rsidRPr="00CB7CFB">
        <w:rPr>
          <w:rFonts w:ascii="Arial" w:eastAsia="PMingLiU" w:hAnsi="Arial" w:cs="Arial"/>
          <w:sz w:val="22"/>
          <w:szCs w:val="22"/>
          <w:lang w:eastAsia="zh-TW"/>
        </w:rPr>
        <w:t xml:space="preserve">sije (EU) br. </w:t>
      </w:r>
      <w:r w:rsidR="00796581">
        <w:rPr>
          <w:rFonts w:ascii="Arial" w:eastAsia="PMingLiU" w:hAnsi="Arial" w:cs="Arial"/>
          <w:sz w:val="22"/>
          <w:szCs w:val="22"/>
          <w:lang w:eastAsia="zh-TW"/>
        </w:rPr>
        <w:t>2831</w:t>
      </w:r>
      <w:r w:rsidR="00C70A88" w:rsidRPr="00CB7CFB">
        <w:rPr>
          <w:rFonts w:ascii="Arial" w:eastAsia="PMingLiU" w:hAnsi="Arial" w:cs="Arial"/>
          <w:sz w:val="22"/>
          <w:szCs w:val="22"/>
          <w:lang w:eastAsia="zh-TW"/>
        </w:rPr>
        <w:t>/20</w:t>
      </w:r>
      <w:r w:rsidR="00796581">
        <w:rPr>
          <w:rFonts w:ascii="Arial" w:eastAsia="PMingLiU" w:hAnsi="Arial" w:cs="Arial"/>
          <w:sz w:val="22"/>
          <w:szCs w:val="22"/>
          <w:lang w:eastAsia="zh-TW"/>
        </w:rPr>
        <w:t>2</w:t>
      </w:r>
      <w:r w:rsidR="00C70A88" w:rsidRPr="00CB7CFB">
        <w:rPr>
          <w:rFonts w:ascii="Arial" w:eastAsia="PMingLiU" w:hAnsi="Arial" w:cs="Arial"/>
          <w:sz w:val="22"/>
          <w:szCs w:val="22"/>
          <w:lang w:eastAsia="zh-TW"/>
        </w:rPr>
        <w:t>3 od 1</w:t>
      </w:r>
      <w:r w:rsidR="00796581">
        <w:rPr>
          <w:rFonts w:ascii="Arial" w:eastAsia="PMingLiU" w:hAnsi="Arial" w:cs="Arial"/>
          <w:sz w:val="22"/>
          <w:szCs w:val="22"/>
          <w:lang w:eastAsia="zh-TW"/>
        </w:rPr>
        <w:t>3</w:t>
      </w:r>
      <w:r w:rsidR="00C70A88" w:rsidRPr="00CB7CFB">
        <w:rPr>
          <w:rFonts w:ascii="Arial" w:eastAsia="PMingLiU" w:hAnsi="Arial" w:cs="Arial"/>
          <w:sz w:val="22"/>
          <w:szCs w:val="22"/>
          <w:lang w:eastAsia="zh-TW"/>
        </w:rPr>
        <w:t>. p</w:t>
      </w:r>
      <w:r w:rsidR="004671CB" w:rsidRPr="00CB7CFB">
        <w:rPr>
          <w:rFonts w:ascii="Arial" w:eastAsia="PMingLiU" w:hAnsi="Arial" w:cs="Arial"/>
          <w:sz w:val="22"/>
          <w:szCs w:val="22"/>
          <w:lang w:eastAsia="zh-TW"/>
        </w:rPr>
        <w:t>rosinca 20</w:t>
      </w:r>
      <w:r w:rsidR="00796581">
        <w:rPr>
          <w:rFonts w:ascii="Arial" w:eastAsia="PMingLiU" w:hAnsi="Arial" w:cs="Arial"/>
          <w:sz w:val="22"/>
          <w:szCs w:val="22"/>
          <w:lang w:eastAsia="zh-TW"/>
        </w:rPr>
        <w:t>23</w:t>
      </w:r>
      <w:r w:rsidR="00C70A88" w:rsidRPr="00CB7CFB">
        <w:rPr>
          <w:rFonts w:ascii="Arial" w:eastAsia="PMingLiU" w:hAnsi="Arial" w:cs="Arial"/>
          <w:sz w:val="22"/>
          <w:szCs w:val="22"/>
          <w:lang w:eastAsia="zh-TW"/>
        </w:rPr>
        <w:t>.</w:t>
      </w:r>
      <w:r w:rsidR="004671CB" w:rsidRPr="00CB7CFB">
        <w:rPr>
          <w:rFonts w:ascii="Arial" w:eastAsia="PMingLiU" w:hAnsi="Arial" w:cs="Arial"/>
          <w:sz w:val="22"/>
          <w:szCs w:val="22"/>
          <w:lang w:eastAsia="zh-TW"/>
        </w:rPr>
        <w:t xml:space="preserve"> o primjeni članaka 107. </w:t>
      </w:r>
      <w:r w:rsidR="00A92B91" w:rsidRPr="00CB7CFB">
        <w:rPr>
          <w:rFonts w:ascii="Arial" w:eastAsia="PMingLiU" w:hAnsi="Arial" w:cs="Arial"/>
          <w:sz w:val="22"/>
          <w:szCs w:val="22"/>
          <w:lang w:eastAsia="zh-TW"/>
        </w:rPr>
        <w:t>i</w:t>
      </w:r>
      <w:r w:rsidR="004671CB" w:rsidRPr="00CB7CFB">
        <w:rPr>
          <w:rFonts w:ascii="Arial" w:eastAsia="PMingLiU" w:hAnsi="Arial" w:cs="Arial"/>
          <w:sz w:val="22"/>
          <w:szCs w:val="22"/>
          <w:lang w:eastAsia="zh-TW"/>
        </w:rPr>
        <w:t xml:space="preserve"> 108. Ugovora o funkcioniranju Europske unije na </w:t>
      </w:r>
      <w:r w:rsidR="004671CB" w:rsidRPr="00CB7CFB">
        <w:rPr>
          <w:rFonts w:ascii="Arial" w:eastAsia="PMingLiU" w:hAnsi="Arial" w:cs="Arial"/>
          <w:i/>
          <w:sz w:val="22"/>
          <w:szCs w:val="22"/>
          <w:lang w:eastAsia="zh-TW"/>
        </w:rPr>
        <w:t>de minimis</w:t>
      </w:r>
      <w:r w:rsidR="004671CB" w:rsidRPr="00CB7CFB">
        <w:rPr>
          <w:rFonts w:ascii="Arial" w:eastAsia="PMingLiU" w:hAnsi="Arial" w:cs="Arial"/>
          <w:sz w:val="22"/>
          <w:szCs w:val="22"/>
          <w:lang w:eastAsia="zh-TW"/>
        </w:rPr>
        <w:t xml:space="preserve"> potpore</w:t>
      </w:r>
      <w:r w:rsidRPr="00CB7CFB">
        <w:rPr>
          <w:rFonts w:ascii="Arial" w:hAnsi="Arial" w:cs="Arial"/>
          <w:sz w:val="22"/>
          <w:szCs w:val="22"/>
        </w:rPr>
        <w:t>,</w:t>
      </w:r>
      <w:r w:rsidR="004671CB" w:rsidRPr="00CB7CFB">
        <w:rPr>
          <w:rFonts w:ascii="Arial" w:hAnsi="Arial" w:cs="Arial"/>
          <w:sz w:val="22"/>
          <w:szCs w:val="22"/>
        </w:rPr>
        <w:t xml:space="preserve"> Službeni list Europske unije L </w:t>
      </w:r>
      <w:r w:rsidR="00853ED8">
        <w:rPr>
          <w:rFonts w:ascii="Arial" w:hAnsi="Arial" w:cs="Arial"/>
          <w:sz w:val="22"/>
          <w:szCs w:val="22"/>
        </w:rPr>
        <w:t>2</w:t>
      </w:r>
      <w:r w:rsidR="008F02F0">
        <w:rPr>
          <w:rFonts w:ascii="Arial" w:hAnsi="Arial" w:cs="Arial"/>
          <w:sz w:val="22"/>
          <w:szCs w:val="22"/>
        </w:rPr>
        <w:t>023/2831</w:t>
      </w:r>
      <w:r w:rsidR="004671CB" w:rsidRPr="00CB7CFB">
        <w:rPr>
          <w:rFonts w:ascii="Arial" w:hAnsi="Arial" w:cs="Arial"/>
          <w:sz w:val="22"/>
          <w:szCs w:val="22"/>
        </w:rPr>
        <w:t xml:space="preserve"> od </w:t>
      </w:r>
      <w:r w:rsidR="00A5311B">
        <w:rPr>
          <w:rFonts w:ascii="Arial" w:hAnsi="Arial" w:cs="Arial"/>
          <w:sz w:val="22"/>
          <w:szCs w:val="22"/>
        </w:rPr>
        <w:t>15</w:t>
      </w:r>
      <w:r w:rsidR="004671CB" w:rsidRPr="00CB7CFB">
        <w:rPr>
          <w:rFonts w:ascii="Arial" w:hAnsi="Arial" w:cs="Arial"/>
          <w:sz w:val="22"/>
          <w:szCs w:val="22"/>
        </w:rPr>
        <w:t>. prosinca 20</w:t>
      </w:r>
      <w:r w:rsidR="00A5311B">
        <w:rPr>
          <w:rFonts w:ascii="Arial" w:hAnsi="Arial" w:cs="Arial"/>
          <w:sz w:val="22"/>
          <w:szCs w:val="22"/>
        </w:rPr>
        <w:t>23</w:t>
      </w:r>
      <w:r w:rsidR="004671CB" w:rsidRPr="00CB7CFB">
        <w:rPr>
          <w:rFonts w:ascii="Arial" w:hAnsi="Arial" w:cs="Arial"/>
          <w:sz w:val="22"/>
          <w:szCs w:val="22"/>
        </w:rPr>
        <w:t>.)</w:t>
      </w:r>
    </w:p>
    <w:p w14:paraId="2D75A26E" w14:textId="77777777" w:rsidR="008413D7" w:rsidRDefault="004671CB" w:rsidP="004671C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8413D7" w:rsidRPr="00382FC3">
        <w:rPr>
          <w:rFonts w:ascii="Arial" w:hAnsi="Arial" w:cs="Arial"/>
          <w:sz w:val="20"/>
          <w:szCs w:val="20"/>
        </w:rPr>
        <w:t xml:space="preserve"> </w:t>
      </w:r>
    </w:p>
    <w:tbl>
      <w:tblPr>
        <w:tblW w:w="14957" w:type="dxa"/>
        <w:tblInd w:w="-5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797"/>
      </w:tblGrid>
      <w:tr w:rsidR="008413D7" w:rsidRPr="00A741A3" w14:paraId="2BBAC0C3" w14:textId="77777777" w:rsidTr="00CA7803">
        <w:tc>
          <w:tcPr>
            <w:tcW w:w="2160" w:type="dxa"/>
          </w:tcPr>
          <w:p w14:paraId="14E52936" w14:textId="77777777" w:rsidR="008413D7" w:rsidRDefault="008413D7" w:rsidP="005C75C8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Naziv podnositelja</w:t>
            </w: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:</w:t>
            </w:r>
          </w:p>
          <w:p w14:paraId="366AA887" w14:textId="77777777" w:rsidR="008413D7" w:rsidRPr="00A741A3" w:rsidRDefault="008413D7" w:rsidP="005C75C8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797" w:type="dxa"/>
          </w:tcPr>
          <w:p w14:paraId="34D00774" w14:textId="77777777" w:rsidR="008413D7" w:rsidRPr="00A741A3" w:rsidRDefault="008413D7" w:rsidP="005C75C8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8413D7" w:rsidRPr="00A741A3" w14:paraId="3899EAFD" w14:textId="77777777" w:rsidTr="00CA7803">
        <w:tc>
          <w:tcPr>
            <w:tcW w:w="2160" w:type="dxa"/>
          </w:tcPr>
          <w:p w14:paraId="3681C797" w14:textId="77777777" w:rsidR="008413D7" w:rsidRDefault="008413D7" w:rsidP="005C75C8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Adresa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podnositelja</w:t>
            </w: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: </w:t>
            </w:r>
          </w:p>
          <w:p w14:paraId="2BD2C206" w14:textId="77777777" w:rsidR="008413D7" w:rsidRPr="00A741A3" w:rsidRDefault="008413D7" w:rsidP="005C75C8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797" w:type="dxa"/>
          </w:tcPr>
          <w:p w14:paraId="4F6A35AC" w14:textId="77777777" w:rsidR="008413D7" w:rsidRPr="00A741A3" w:rsidRDefault="008413D7" w:rsidP="005C75C8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8413D7" w:rsidRPr="00A741A3" w14:paraId="1DDCBB85" w14:textId="77777777" w:rsidTr="00CA7803">
        <w:tc>
          <w:tcPr>
            <w:tcW w:w="2160" w:type="dxa"/>
          </w:tcPr>
          <w:p w14:paraId="03D8CE25" w14:textId="4B2D5875" w:rsidR="008413D7" w:rsidRPr="00A741A3" w:rsidRDefault="008413D7" w:rsidP="002229A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U 20</w:t>
            </w:r>
            <w:r w:rsidR="00260B8D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</w:t>
            </w:r>
            <w:r w:rsidR="001F48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3</w:t>
            </w: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.</w:t>
            </w:r>
            <w:r w:rsidR="000530D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12797" w:type="dxa"/>
          </w:tcPr>
          <w:tbl>
            <w:tblPr>
              <w:tblW w:w="12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79"/>
              <w:gridCol w:w="4678"/>
              <w:gridCol w:w="1701"/>
              <w:gridCol w:w="2126"/>
            </w:tblGrid>
            <w:tr w:rsidR="008413D7" w:rsidRPr="00A741A3" w14:paraId="427E6972" w14:textId="77777777" w:rsidTr="00C10BBF">
              <w:trPr>
                <w:trHeight w:val="910"/>
              </w:trPr>
              <w:tc>
                <w:tcPr>
                  <w:tcW w:w="4179" w:type="dxa"/>
                </w:tcPr>
                <w:p w14:paraId="2F6919F0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6E14E460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678" w:type="dxa"/>
                </w:tcPr>
                <w:p w14:paraId="328A2F10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</w:t>
                  </w:r>
                  <w:r w:rsidR="00CA780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CB7CFB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te</w:t>
                  </w:r>
                  <w:r w:rsidR="00CA780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OIB </w:t>
                  </w:r>
                  <w:r w:rsidR="00CB7CFB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ukoliko se radi o gospodarskom subjektu povezane osobe</w:t>
                  </w: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A3C39C6" w14:textId="6B955EEA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A6484E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426A98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kunama/EUR</w:t>
                  </w: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2126" w:type="dxa"/>
                </w:tcPr>
                <w:p w14:paraId="73814D46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C10BBF" w:rsidRPr="00A741A3" w14:paraId="4EDC65CA" w14:textId="77777777" w:rsidTr="00CA7803">
              <w:trPr>
                <w:trHeight w:val="940"/>
              </w:trPr>
              <w:tc>
                <w:tcPr>
                  <w:tcW w:w="4179" w:type="dxa"/>
                </w:tcPr>
                <w:p w14:paraId="06A00D5D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4678" w:type="dxa"/>
                </w:tcPr>
                <w:p w14:paraId="452D5F2F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78A962F7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5469638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4FFD98D1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14:paraId="706C4A8E" w14:textId="77777777" w:rsidTr="00CA7803">
              <w:tc>
                <w:tcPr>
                  <w:tcW w:w="4179" w:type="dxa"/>
                </w:tcPr>
                <w:p w14:paraId="7839C461" w14:textId="77777777"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5B2FC0D0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4678" w:type="dxa"/>
                </w:tcPr>
                <w:p w14:paraId="5204C3E7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BDC54AE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6EA94FEE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14:paraId="1D56919D" w14:textId="77777777" w:rsidTr="00CA7803">
              <w:tc>
                <w:tcPr>
                  <w:tcW w:w="4179" w:type="dxa"/>
                </w:tcPr>
                <w:p w14:paraId="05751569" w14:textId="77777777"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77C31F4E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4678" w:type="dxa"/>
                </w:tcPr>
                <w:p w14:paraId="1394DC17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0CC0F6F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3F78EE31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14:paraId="3C6ACDC8" w14:textId="77777777" w:rsidTr="00CA7803">
              <w:tc>
                <w:tcPr>
                  <w:tcW w:w="4179" w:type="dxa"/>
                </w:tcPr>
                <w:p w14:paraId="1D1CF646" w14:textId="77777777"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7B20A4C8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4678" w:type="dxa"/>
                </w:tcPr>
                <w:p w14:paraId="2E5E8631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B4ED140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19BE8115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14:paraId="53D8F1B1" w14:textId="77777777" w:rsidTr="00CA7803">
              <w:tc>
                <w:tcPr>
                  <w:tcW w:w="4179" w:type="dxa"/>
                </w:tcPr>
                <w:p w14:paraId="6865529C" w14:textId="77777777"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121F2C87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4678" w:type="dxa"/>
                </w:tcPr>
                <w:p w14:paraId="50FBE233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A21B057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2976F670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4BCE652" w14:textId="77777777"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8413D7" w:rsidRPr="00A741A3" w14:paraId="14BB7112" w14:textId="77777777" w:rsidTr="00CA7803">
        <w:tc>
          <w:tcPr>
            <w:tcW w:w="2160" w:type="dxa"/>
          </w:tcPr>
          <w:p w14:paraId="3812AE17" w14:textId="20FC8B3D"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lastRenderedPageBreak/>
              <w:t>U 20</w:t>
            </w:r>
            <w:r w:rsidR="00BA3E2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</w:t>
            </w:r>
            <w:r w:rsidR="001F48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</w:t>
            </w: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. godini:</w:t>
            </w:r>
          </w:p>
          <w:p w14:paraId="3FAD7ADA" w14:textId="77777777"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797" w:type="dxa"/>
          </w:tcPr>
          <w:tbl>
            <w:tblPr>
              <w:tblW w:w="12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79"/>
              <w:gridCol w:w="4678"/>
              <w:gridCol w:w="1701"/>
              <w:gridCol w:w="2126"/>
            </w:tblGrid>
            <w:tr w:rsidR="008413D7" w:rsidRPr="00A741A3" w14:paraId="3EE22045" w14:textId="77777777" w:rsidTr="00C10BBF">
              <w:trPr>
                <w:trHeight w:val="940"/>
              </w:trPr>
              <w:tc>
                <w:tcPr>
                  <w:tcW w:w="4179" w:type="dxa"/>
                </w:tcPr>
                <w:p w14:paraId="7D4ED682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48826D9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678" w:type="dxa"/>
                </w:tcPr>
                <w:p w14:paraId="064722C9" w14:textId="77777777" w:rsidR="008413D7" w:rsidRPr="00A741A3" w:rsidRDefault="00CB7CFB" w:rsidP="00CB7CFB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CB7CFB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 te OIB ukoliko se radi o gospodarskom subjektu povezane osobe:</w:t>
                  </w:r>
                </w:p>
              </w:tc>
              <w:tc>
                <w:tcPr>
                  <w:tcW w:w="1701" w:type="dxa"/>
                </w:tcPr>
                <w:p w14:paraId="720E2539" w14:textId="01689F15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A6484E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kunama</w:t>
                  </w:r>
                  <w:r w:rsidR="008F210E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/EUR</w:t>
                  </w: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2126" w:type="dxa"/>
                </w:tcPr>
                <w:p w14:paraId="23B7025B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C10BBF" w:rsidRPr="00A741A3" w14:paraId="378B75EF" w14:textId="77777777" w:rsidTr="00CA7803">
              <w:trPr>
                <w:trHeight w:val="910"/>
              </w:trPr>
              <w:tc>
                <w:tcPr>
                  <w:tcW w:w="4179" w:type="dxa"/>
                </w:tcPr>
                <w:p w14:paraId="03FCCE49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4678" w:type="dxa"/>
                </w:tcPr>
                <w:p w14:paraId="14828A7C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6F0760DB" w14:textId="77777777" w:rsidR="00C10BBF" w:rsidRPr="00CB7CFB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91B990A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02CAC245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14:paraId="49BB222F" w14:textId="77777777" w:rsidTr="00CA7803">
              <w:tc>
                <w:tcPr>
                  <w:tcW w:w="4179" w:type="dxa"/>
                  <w:vAlign w:val="center"/>
                </w:tcPr>
                <w:p w14:paraId="7C381363" w14:textId="77777777"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0E4CAB56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4678" w:type="dxa"/>
                </w:tcPr>
                <w:p w14:paraId="2E55CB26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C5F4088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5D3B5F12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14:paraId="5253BF7C" w14:textId="77777777" w:rsidTr="00CA7803">
              <w:tc>
                <w:tcPr>
                  <w:tcW w:w="4179" w:type="dxa"/>
                </w:tcPr>
                <w:p w14:paraId="2B1B4D73" w14:textId="77777777"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51770F97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4678" w:type="dxa"/>
                </w:tcPr>
                <w:p w14:paraId="5F9DF363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98F0D82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10060753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14:paraId="6D5C6920" w14:textId="77777777" w:rsidTr="00CA7803">
              <w:tc>
                <w:tcPr>
                  <w:tcW w:w="4179" w:type="dxa"/>
                </w:tcPr>
                <w:p w14:paraId="71E5EB0F" w14:textId="77777777"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1C7797B0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4678" w:type="dxa"/>
                </w:tcPr>
                <w:p w14:paraId="3302EA85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1EBB0E8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19EE7DCA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14:paraId="16B1D0DE" w14:textId="77777777" w:rsidTr="00CA7803">
              <w:tc>
                <w:tcPr>
                  <w:tcW w:w="4179" w:type="dxa"/>
                </w:tcPr>
                <w:p w14:paraId="0D39DA0D" w14:textId="77777777"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7F6EEE13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4678" w:type="dxa"/>
                </w:tcPr>
                <w:p w14:paraId="5DB0486F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ED7BC24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4559878C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3EA6814E" w14:textId="77777777"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8413D7" w:rsidRPr="00A741A3" w14:paraId="572CD4D2" w14:textId="77777777" w:rsidTr="00CA7803">
        <w:tc>
          <w:tcPr>
            <w:tcW w:w="2160" w:type="dxa"/>
          </w:tcPr>
          <w:p w14:paraId="75ED69F2" w14:textId="3DEF1C80" w:rsidR="008413D7" w:rsidRPr="00A741A3" w:rsidRDefault="002529CD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U 202</w:t>
            </w:r>
            <w:r w:rsidR="001F485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5</w:t>
            </w:r>
            <w:r w:rsidR="008413D7"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. godini:</w:t>
            </w:r>
          </w:p>
          <w:p w14:paraId="300661C6" w14:textId="77777777"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7FE1C251" w14:textId="77777777"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797" w:type="dxa"/>
          </w:tcPr>
          <w:tbl>
            <w:tblPr>
              <w:tblW w:w="12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79"/>
              <w:gridCol w:w="4678"/>
              <w:gridCol w:w="1701"/>
              <w:gridCol w:w="2126"/>
            </w:tblGrid>
            <w:tr w:rsidR="008413D7" w:rsidRPr="00A741A3" w14:paraId="3D887057" w14:textId="77777777" w:rsidTr="00C10BBF">
              <w:trPr>
                <w:trHeight w:val="850"/>
              </w:trPr>
              <w:tc>
                <w:tcPr>
                  <w:tcW w:w="4179" w:type="dxa"/>
                </w:tcPr>
                <w:p w14:paraId="12E89204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F366F34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678" w:type="dxa"/>
                </w:tcPr>
                <w:p w14:paraId="6655103B" w14:textId="77777777" w:rsidR="008413D7" w:rsidRPr="00A741A3" w:rsidRDefault="00CB7CFB" w:rsidP="00CB7CFB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CB7CFB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 te OIB ukoliko se radi o gospodarskom subjektu povezane osobe:</w:t>
                  </w:r>
                </w:p>
              </w:tc>
              <w:tc>
                <w:tcPr>
                  <w:tcW w:w="1701" w:type="dxa"/>
                </w:tcPr>
                <w:p w14:paraId="685C8877" w14:textId="2CF87623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A6484E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8F210E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EUR</w:t>
                  </w: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2126" w:type="dxa"/>
                </w:tcPr>
                <w:p w14:paraId="40EC1FB0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C10BBF" w:rsidRPr="00A741A3" w14:paraId="2B774E0A" w14:textId="77777777" w:rsidTr="00CA7803">
              <w:trPr>
                <w:trHeight w:val="1000"/>
              </w:trPr>
              <w:tc>
                <w:tcPr>
                  <w:tcW w:w="4179" w:type="dxa"/>
                </w:tcPr>
                <w:p w14:paraId="364A856F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4678" w:type="dxa"/>
                </w:tcPr>
                <w:p w14:paraId="63EDC645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33DC21D4" w14:textId="77777777" w:rsidR="00C10BBF" w:rsidRPr="00CB7CFB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F0A96E9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744C3AC3" w14:textId="77777777"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14:paraId="0A13FF4C" w14:textId="77777777" w:rsidTr="00CA7803">
              <w:tc>
                <w:tcPr>
                  <w:tcW w:w="4179" w:type="dxa"/>
                </w:tcPr>
                <w:p w14:paraId="1AF9B193" w14:textId="77777777"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781E0301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4678" w:type="dxa"/>
                </w:tcPr>
                <w:p w14:paraId="32663CD1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737F6B8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5900ADAF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14:paraId="4B5A6585" w14:textId="77777777" w:rsidTr="00CA7803">
              <w:tc>
                <w:tcPr>
                  <w:tcW w:w="4179" w:type="dxa"/>
                </w:tcPr>
                <w:p w14:paraId="3C35CF97" w14:textId="77777777"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7769AA8B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4678" w:type="dxa"/>
                </w:tcPr>
                <w:p w14:paraId="2BC09CC5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74AF83A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32218790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14:paraId="181EE497" w14:textId="77777777" w:rsidTr="00CA7803">
              <w:tc>
                <w:tcPr>
                  <w:tcW w:w="4179" w:type="dxa"/>
                </w:tcPr>
                <w:p w14:paraId="65F580B9" w14:textId="77777777"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16581825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4678" w:type="dxa"/>
                </w:tcPr>
                <w:p w14:paraId="4CA2FC3D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3B37DDD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37F048A0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14:paraId="70E77360" w14:textId="77777777" w:rsidTr="00CA7803">
              <w:tc>
                <w:tcPr>
                  <w:tcW w:w="4179" w:type="dxa"/>
                </w:tcPr>
                <w:p w14:paraId="74342CC0" w14:textId="77777777"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14:paraId="10A5AEEC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4678" w:type="dxa"/>
                </w:tcPr>
                <w:p w14:paraId="3F34603D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75CC918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1D9B7BC2" w14:textId="77777777"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A422906" w14:textId="77777777"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8413D7" w:rsidRPr="00A741A3" w14:paraId="508DA7F4" w14:textId="77777777" w:rsidTr="00CA7803">
        <w:tc>
          <w:tcPr>
            <w:tcW w:w="2160" w:type="dxa"/>
          </w:tcPr>
          <w:p w14:paraId="6DED700D" w14:textId="3E41F7B3" w:rsidR="008413D7" w:rsidRPr="00A741A3" w:rsidRDefault="008413D7" w:rsidP="004C16E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lastRenderedPageBreak/>
              <w:t>I</w:t>
            </w:r>
            <w:r w:rsidR="001454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znos ukupno primljenih potpora-</w:t>
            </w:r>
            <w:r w:rsidR="008F210E">
              <w:rPr>
                <w:rFonts w:ascii="Arial" w:eastAsia="PMingLiU" w:hAnsi="Arial" w:cs="Arial"/>
                <w:sz w:val="20"/>
                <w:szCs w:val="20"/>
                <w:lang w:eastAsia="zh-TW"/>
              </w:rPr>
              <w:t>EUR:</w:t>
            </w:r>
          </w:p>
        </w:tc>
        <w:tc>
          <w:tcPr>
            <w:tcW w:w="12797" w:type="dxa"/>
          </w:tcPr>
          <w:p w14:paraId="48F094EA" w14:textId="77777777" w:rsidR="008413D7" w:rsidRPr="00A741A3" w:rsidRDefault="008413D7" w:rsidP="004C16E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</w:tbl>
    <w:p w14:paraId="65711866" w14:textId="77777777" w:rsidR="00683C2C" w:rsidRDefault="00C01542" w:rsidP="00C01542">
      <w:pPr>
        <w:rPr>
          <w:rFonts w:ascii="Arial" w:hAnsi="Arial" w:cs="Arial"/>
          <w:sz w:val="20"/>
          <w:szCs w:val="20"/>
        </w:rPr>
      </w:pPr>
      <w:r w:rsidRPr="007B0CF6">
        <w:rPr>
          <w:rFonts w:ascii="Arial" w:hAnsi="Arial" w:cs="Arial"/>
          <w:b/>
          <w:sz w:val="20"/>
          <w:szCs w:val="20"/>
        </w:rPr>
        <w:t>Izjavu su obvezni podnijeti i podnositelji koji nisu dobili potporu male vrijednost</w:t>
      </w: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ab/>
      </w:r>
    </w:p>
    <w:p w14:paraId="3EC1FC50" w14:textId="77777777" w:rsidR="00CA7803" w:rsidRDefault="00CA7803" w:rsidP="00C01542">
      <w:pPr>
        <w:rPr>
          <w:rFonts w:ascii="Arial" w:hAnsi="Arial" w:cs="Arial"/>
          <w:sz w:val="20"/>
          <w:szCs w:val="20"/>
        </w:rPr>
      </w:pPr>
    </w:p>
    <w:p w14:paraId="32F95B2F" w14:textId="77777777" w:rsidR="00CA7803" w:rsidRDefault="00CA7803" w:rsidP="00C01542">
      <w:pPr>
        <w:rPr>
          <w:rFonts w:ascii="Arial" w:hAnsi="Arial" w:cs="Arial"/>
          <w:sz w:val="20"/>
          <w:szCs w:val="20"/>
        </w:rPr>
      </w:pPr>
    </w:p>
    <w:p w14:paraId="232BF6EA" w14:textId="77777777" w:rsidR="00CA7803" w:rsidRDefault="00CA7803" w:rsidP="00C01542">
      <w:pPr>
        <w:rPr>
          <w:rFonts w:ascii="Arial" w:hAnsi="Arial" w:cs="Arial"/>
          <w:sz w:val="20"/>
          <w:szCs w:val="20"/>
        </w:rPr>
      </w:pPr>
    </w:p>
    <w:p w14:paraId="68AC2481" w14:textId="77777777" w:rsidR="00CA7803" w:rsidRPr="00634285" w:rsidRDefault="00634285" w:rsidP="00C01542">
      <w:pPr>
        <w:rPr>
          <w:rFonts w:ascii="Arial" w:hAnsi="Arial" w:cs="Arial"/>
        </w:rPr>
      </w:pPr>
      <w:r w:rsidRPr="00634285">
        <w:rPr>
          <w:rFonts w:ascii="Arial" w:hAnsi="Arial" w:cs="Arial"/>
        </w:rPr>
        <w:t>Pod kaznenom i materijalnom odgovornošću izjavljujem da su svi podaci navedeni u ovoj Izjavi istiniti, točni i potpuni.</w:t>
      </w:r>
    </w:p>
    <w:p w14:paraId="2F015D3A" w14:textId="77777777" w:rsidR="00CA7803" w:rsidRPr="00634285" w:rsidRDefault="00CA7803" w:rsidP="00C01542">
      <w:pPr>
        <w:rPr>
          <w:rFonts w:ascii="Arial" w:hAnsi="Arial" w:cs="Arial"/>
          <w:sz w:val="22"/>
          <w:szCs w:val="22"/>
        </w:rPr>
      </w:pPr>
    </w:p>
    <w:p w14:paraId="62625748" w14:textId="77777777" w:rsidR="00CA7803" w:rsidRPr="00634285" w:rsidRDefault="00CA7803" w:rsidP="00C01542">
      <w:pPr>
        <w:rPr>
          <w:rFonts w:ascii="Arial" w:hAnsi="Arial" w:cs="Arial"/>
          <w:b/>
          <w:sz w:val="22"/>
          <w:szCs w:val="22"/>
        </w:rPr>
      </w:pPr>
    </w:p>
    <w:p w14:paraId="71BB3D7E" w14:textId="77777777" w:rsidR="00BA27A0" w:rsidRPr="00634285" w:rsidRDefault="00BA27A0" w:rsidP="00BA27A0">
      <w:pPr>
        <w:rPr>
          <w:rFonts w:ascii="Arial" w:hAnsi="Arial" w:cs="Arial"/>
          <w:sz w:val="22"/>
          <w:szCs w:val="22"/>
        </w:rPr>
      </w:pPr>
    </w:p>
    <w:tbl>
      <w:tblPr>
        <w:tblW w:w="9992" w:type="dxa"/>
        <w:tblInd w:w="1143" w:type="dxa"/>
        <w:tblLook w:val="01E0" w:firstRow="1" w:lastRow="1" w:firstColumn="1" w:lastColumn="1" w:noHBand="0" w:noVBand="0"/>
      </w:tblPr>
      <w:tblGrid>
        <w:gridCol w:w="3394"/>
        <w:gridCol w:w="3078"/>
        <w:gridCol w:w="3520"/>
      </w:tblGrid>
      <w:tr w:rsidR="00BA27A0" w:rsidRPr="00634285" w14:paraId="6FE75648" w14:textId="77777777" w:rsidTr="00634285">
        <w:trPr>
          <w:trHeight w:val="84"/>
        </w:trPr>
        <w:tc>
          <w:tcPr>
            <w:tcW w:w="3394" w:type="dxa"/>
          </w:tcPr>
          <w:p w14:paraId="373310E5" w14:textId="77777777" w:rsidR="00BA27A0" w:rsidRPr="00634285" w:rsidRDefault="00277DB9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285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3078" w:type="dxa"/>
          </w:tcPr>
          <w:p w14:paraId="3D1C006D" w14:textId="77777777" w:rsidR="00BA27A0" w:rsidRPr="00634285" w:rsidRDefault="00BA27A0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20" w:type="dxa"/>
          </w:tcPr>
          <w:p w14:paraId="76492A43" w14:textId="77777777" w:rsidR="00BA27A0" w:rsidRPr="00634285" w:rsidRDefault="002529CD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Podnositelj izjave</w:t>
            </w:r>
          </w:p>
        </w:tc>
      </w:tr>
      <w:tr w:rsidR="00BA27A0" w:rsidRPr="00634285" w14:paraId="110D5E96" w14:textId="77777777" w:rsidTr="00634285">
        <w:trPr>
          <w:trHeight w:val="385"/>
        </w:trPr>
        <w:tc>
          <w:tcPr>
            <w:tcW w:w="3394" w:type="dxa"/>
          </w:tcPr>
          <w:p w14:paraId="18E5F16F" w14:textId="77777777" w:rsidR="0014548A" w:rsidRPr="00634285" w:rsidRDefault="0014548A" w:rsidP="00145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6BEABE" w14:textId="77777777" w:rsidR="0014548A" w:rsidRPr="00634285" w:rsidRDefault="0014548A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19566F" w14:textId="77777777" w:rsidR="00BA27A0" w:rsidRPr="00634285" w:rsidRDefault="0014548A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285">
              <w:rPr>
                <w:rFonts w:ascii="Arial" w:hAnsi="Arial" w:cs="Arial"/>
                <w:b/>
                <w:sz w:val="22"/>
                <w:szCs w:val="22"/>
              </w:rPr>
              <w:t>_________________</w:t>
            </w:r>
            <w:r w:rsidR="00BA27A0" w:rsidRPr="00634285">
              <w:rPr>
                <w:rFonts w:ascii="Arial" w:hAnsi="Arial" w:cs="Arial"/>
                <w:b/>
                <w:sz w:val="22"/>
                <w:szCs w:val="22"/>
              </w:rPr>
              <w:t>_______</w:t>
            </w:r>
          </w:p>
        </w:tc>
        <w:tc>
          <w:tcPr>
            <w:tcW w:w="3078" w:type="dxa"/>
          </w:tcPr>
          <w:p w14:paraId="3A15D13E" w14:textId="77777777" w:rsidR="00BA27A0" w:rsidRPr="00634285" w:rsidRDefault="00BA27A0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20" w:type="dxa"/>
          </w:tcPr>
          <w:p w14:paraId="7209072B" w14:textId="77777777" w:rsidR="0014548A" w:rsidRPr="00634285" w:rsidRDefault="0014548A" w:rsidP="00145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65000B" w14:textId="77777777" w:rsidR="0014548A" w:rsidRPr="00634285" w:rsidRDefault="0014548A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BF96EA" w14:textId="77777777" w:rsidR="00BA27A0" w:rsidRPr="00634285" w:rsidRDefault="00BA27A0" w:rsidP="004C1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285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="0014548A" w:rsidRPr="00634285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634285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="0014548A" w:rsidRPr="00634285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634285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</w:p>
        </w:tc>
      </w:tr>
    </w:tbl>
    <w:p w14:paraId="48F25039" w14:textId="77777777" w:rsidR="00BA27A0" w:rsidRPr="00DE0E20" w:rsidRDefault="00BA27A0" w:rsidP="00683C2C">
      <w:pPr>
        <w:rPr>
          <w:rFonts w:ascii="Arial" w:hAnsi="Arial" w:cs="Arial"/>
          <w:sz w:val="20"/>
          <w:szCs w:val="20"/>
        </w:rPr>
      </w:pPr>
    </w:p>
    <w:sectPr w:rsidR="00BA27A0" w:rsidRPr="00DE0E20" w:rsidSect="00CA7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D648" w14:textId="77777777" w:rsidR="009A4CCA" w:rsidRDefault="009A4CCA" w:rsidP="000B5B7A">
      <w:r>
        <w:separator/>
      </w:r>
    </w:p>
  </w:endnote>
  <w:endnote w:type="continuationSeparator" w:id="0">
    <w:p w14:paraId="7F92761A" w14:textId="77777777" w:rsidR="009A4CCA" w:rsidRDefault="009A4CCA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A8BD" w14:textId="77777777" w:rsidR="009A4CCA" w:rsidRDefault="009A4CCA" w:rsidP="000B5B7A">
      <w:r>
        <w:separator/>
      </w:r>
    </w:p>
  </w:footnote>
  <w:footnote w:type="continuationSeparator" w:id="0">
    <w:p w14:paraId="47B9EA53" w14:textId="77777777" w:rsidR="009A4CCA" w:rsidRDefault="009A4CCA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147"/>
    <w:multiLevelType w:val="hybridMultilevel"/>
    <w:tmpl w:val="B3A2E194"/>
    <w:lvl w:ilvl="0" w:tplc="E954043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BF464B"/>
    <w:multiLevelType w:val="hybridMultilevel"/>
    <w:tmpl w:val="B9C42400"/>
    <w:lvl w:ilvl="0" w:tplc="4DF2C0D8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SimSun" w:hAnsi="Trebuchet MS" w:cs="Arial" w:hint="default"/>
      </w:rPr>
    </w:lvl>
    <w:lvl w:ilvl="1" w:tplc="48623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10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BB0C53"/>
    <w:multiLevelType w:val="hybridMultilevel"/>
    <w:tmpl w:val="62BEA712"/>
    <w:lvl w:ilvl="0" w:tplc="EFDC5784">
      <w:start w:val="38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4100125">
    <w:abstractNumId w:val="9"/>
  </w:num>
  <w:num w:numId="2" w16cid:durableId="1160582190">
    <w:abstractNumId w:val="8"/>
  </w:num>
  <w:num w:numId="3" w16cid:durableId="1486893315">
    <w:abstractNumId w:val="10"/>
  </w:num>
  <w:num w:numId="4" w16cid:durableId="683557504">
    <w:abstractNumId w:val="2"/>
  </w:num>
  <w:num w:numId="5" w16cid:durableId="2112623684">
    <w:abstractNumId w:val="13"/>
  </w:num>
  <w:num w:numId="6" w16cid:durableId="402683501">
    <w:abstractNumId w:val="15"/>
  </w:num>
  <w:num w:numId="7" w16cid:durableId="1362244311">
    <w:abstractNumId w:val="6"/>
  </w:num>
  <w:num w:numId="8" w16cid:durableId="1523666527">
    <w:abstractNumId w:val="7"/>
  </w:num>
  <w:num w:numId="9" w16cid:durableId="1213419183">
    <w:abstractNumId w:val="4"/>
  </w:num>
  <w:num w:numId="10" w16cid:durableId="2087915366">
    <w:abstractNumId w:val="1"/>
  </w:num>
  <w:num w:numId="11" w16cid:durableId="1404908282">
    <w:abstractNumId w:val="12"/>
  </w:num>
  <w:num w:numId="12" w16cid:durableId="67384906">
    <w:abstractNumId w:val="3"/>
  </w:num>
  <w:num w:numId="13" w16cid:durableId="1311398112">
    <w:abstractNumId w:val="11"/>
  </w:num>
  <w:num w:numId="14" w16cid:durableId="220988790">
    <w:abstractNumId w:val="17"/>
  </w:num>
  <w:num w:numId="15" w16cid:durableId="1916666908">
    <w:abstractNumId w:val="16"/>
  </w:num>
  <w:num w:numId="16" w16cid:durableId="1221676103">
    <w:abstractNumId w:val="0"/>
  </w:num>
  <w:num w:numId="17" w16cid:durableId="139200456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1815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4"/>
    <w:rsid w:val="00004CA7"/>
    <w:rsid w:val="00032130"/>
    <w:rsid w:val="000530DB"/>
    <w:rsid w:val="000A7CA0"/>
    <w:rsid w:val="000B5B7A"/>
    <w:rsid w:val="000D52B8"/>
    <w:rsid w:val="0010178F"/>
    <w:rsid w:val="0010543C"/>
    <w:rsid w:val="0014548A"/>
    <w:rsid w:val="00175EC4"/>
    <w:rsid w:val="00176BA8"/>
    <w:rsid w:val="00187D25"/>
    <w:rsid w:val="001904AE"/>
    <w:rsid w:val="001A2518"/>
    <w:rsid w:val="001B0913"/>
    <w:rsid w:val="001D1562"/>
    <w:rsid w:val="001E0E96"/>
    <w:rsid w:val="001E74B4"/>
    <w:rsid w:val="001F3D4A"/>
    <w:rsid w:val="001F4854"/>
    <w:rsid w:val="001F6AAF"/>
    <w:rsid w:val="002229A3"/>
    <w:rsid w:val="00233D3D"/>
    <w:rsid w:val="002529CD"/>
    <w:rsid w:val="00260B8D"/>
    <w:rsid w:val="00277DB9"/>
    <w:rsid w:val="002C2D16"/>
    <w:rsid w:val="002D4A97"/>
    <w:rsid w:val="002D5912"/>
    <w:rsid w:val="002F4AE4"/>
    <w:rsid w:val="0031147A"/>
    <w:rsid w:val="00327FC2"/>
    <w:rsid w:val="003338C7"/>
    <w:rsid w:val="00353A09"/>
    <w:rsid w:val="003631E0"/>
    <w:rsid w:val="003909B0"/>
    <w:rsid w:val="00392E1A"/>
    <w:rsid w:val="003A6A04"/>
    <w:rsid w:val="003B5409"/>
    <w:rsid w:val="003C2CDB"/>
    <w:rsid w:val="003D49E4"/>
    <w:rsid w:val="0042613E"/>
    <w:rsid w:val="00426A98"/>
    <w:rsid w:val="0046607D"/>
    <w:rsid w:val="004671CB"/>
    <w:rsid w:val="0049117E"/>
    <w:rsid w:val="004C16EE"/>
    <w:rsid w:val="004D29F5"/>
    <w:rsid w:val="005249B5"/>
    <w:rsid w:val="005329DC"/>
    <w:rsid w:val="00550788"/>
    <w:rsid w:val="0056586A"/>
    <w:rsid w:val="005C256C"/>
    <w:rsid w:val="005C75C8"/>
    <w:rsid w:val="005D6751"/>
    <w:rsid w:val="00602A88"/>
    <w:rsid w:val="00634285"/>
    <w:rsid w:val="00636384"/>
    <w:rsid w:val="00645573"/>
    <w:rsid w:val="0065065C"/>
    <w:rsid w:val="0066497A"/>
    <w:rsid w:val="00683C2C"/>
    <w:rsid w:val="006941BD"/>
    <w:rsid w:val="00696256"/>
    <w:rsid w:val="006A55A5"/>
    <w:rsid w:val="006D5BA0"/>
    <w:rsid w:val="006F51CB"/>
    <w:rsid w:val="006F758D"/>
    <w:rsid w:val="00755C82"/>
    <w:rsid w:val="007729DA"/>
    <w:rsid w:val="00792474"/>
    <w:rsid w:val="00796581"/>
    <w:rsid w:val="007A3DB2"/>
    <w:rsid w:val="007B0CF6"/>
    <w:rsid w:val="007B25C6"/>
    <w:rsid w:val="007C3620"/>
    <w:rsid w:val="007E36AA"/>
    <w:rsid w:val="007F7C10"/>
    <w:rsid w:val="008020A2"/>
    <w:rsid w:val="00825192"/>
    <w:rsid w:val="008406BF"/>
    <w:rsid w:val="008413D7"/>
    <w:rsid w:val="008429C6"/>
    <w:rsid w:val="00847199"/>
    <w:rsid w:val="00852920"/>
    <w:rsid w:val="00853ED8"/>
    <w:rsid w:val="00854DC1"/>
    <w:rsid w:val="008649D8"/>
    <w:rsid w:val="008827F9"/>
    <w:rsid w:val="008C0491"/>
    <w:rsid w:val="008C496F"/>
    <w:rsid w:val="008D1AF4"/>
    <w:rsid w:val="008E7477"/>
    <w:rsid w:val="008F02F0"/>
    <w:rsid w:val="008F210E"/>
    <w:rsid w:val="008F7BDB"/>
    <w:rsid w:val="009339F9"/>
    <w:rsid w:val="0095084F"/>
    <w:rsid w:val="00956723"/>
    <w:rsid w:val="009A4CCA"/>
    <w:rsid w:val="009B106F"/>
    <w:rsid w:val="009C58D5"/>
    <w:rsid w:val="009E11BB"/>
    <w:rsid w:val="009F2C4E"/>
    <w:rsid w:val="009F4710"/>
    <w:rsid w:val="00A140F9"/>
    <w:rsid w:val="00A2354F"/>
    <w:rsid w:val="00A4408C"/>
    <w:rsid w:val="00A5311B"/>
    <w:rsid w:val="00A6484E"/>
    <w:rsid w:val="00A675AB"/>
    <w:rsid w:val="00A67848"/>
    <w:rsid w:val="00A70AA5"/>
    <w:rsid w:val="00A92B91"/>
    <w:rsid w:val="00AE406D"/>
    <w:rsid w:val="00AF4D3C"/>
    <w:rsid w:val="00B07004"/>
    <w:rsid w:val="00B175AA"/>
    <w:rsid w:val="00B25073"/>
    <w:rsid w:val="00B300F7"/>
    <w:rsid w:val="00B53D45"/>
    <w:rsid w:val="00B71B4C"/>
    <w:rsid w:val="00B746FB"/>
    <w:rsid w:val="00B81093"/>
    <w:rsid w:val="00BA257C"/>
    <w:rsid w:val="00BA27A0"/>
    <w:rsid w:val="00BA38E5"/>
    <w:rsid w:val="00BA3E20"/>
    <w:rsid w:val="00BD03A5"/>
    <w:rsid w:val="00BD6A31"/>
    <w:rsid w:val="00BE6BA3"/>
    <w:rsid w:val="00BF09D2"/>
    <w:rsid w:val="00BF5A73"/>
    <w:rsid w:val="00C01542"/>
    <w:rsid w:val="00C05472"/>
    <w:rsid w:val="00C10BBF"/>
    <w:rsid w:val="00C131BE"/>
    <w:rsid w:val="00C14B95"/>
    <w:rsid w:val="00C2592F"/>
    <w:rsid w:val="00C61917"/>
    <w:rsid w:val="00C62534"/>
    <w:rsid w:val="00C65C2F"/>
    <w:rsid w:val="00C70A88"/>
    <w:rsid w:val="00C73A48"/>
    <w:rsid w:val="00C810FD"/>
    <w:rsid w:val="00C9638B"/>
    <w:rsid w:val="00C972CC"/>
    <w:rsid w:val="00CA7803"/>
    <w:rsid w:val="00CB7CFB"/>
    <w:rsid w:val="00CC72C8"/>
    <w:rsid w:val="00D15A3B"/>
    <w:rsid w:val="00D15B5E"/>
    <w:rsid w:val="00D77E67"/>
    <w:rsid w:val="00D840C3"/>
    <w:rsid w:val="00D930BD"/>
    <w:rsid w:val="00D93BEB"/>
    <w:rsid w:val="00DA609F"/>
    <w:rsid w:val="00DC1CCB"/>
    <w:rsid w:val="00DC38BD"/>
    <w:rsid w:val="00DE063E"/>
    <w:rsid w:val="00DE0E20"/>
    <w:rsid w:val="00DE7409"/>
    <w:rsid w:val="00E01619"/>
    <w:rsid w:val="00E354F3"/>
    <w:rsid w:val="00E37238"/>
    <w:rsid w:val="00E43D4D"/>
    <w:rsid w:val="00E90BD0"/>
    <w:rsid w:val="00EA1ADD"/>
    <w:rsid w:val="00EC358E"/>
    <w:rsid w:val="00F012D1"/>
    <w:rsid w:val="00F030BE"/>
    <w:rsid w:val="00F144E6"/>
    <w:rsid w:val="00F4237F"/>
    <w:rsid w:val="00F7281C"/>
    <w:rsid w:val="00F9435B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6445"/>
  <w15:docId w15:val="{BB218155-2A8C-4A43-B158-44837306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5EC4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basedOn w:val="DefaultParagraphFont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  <w:lang w:eastAsia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7409"/>
    <w:rPr>
      <w:i/>
      <w:iCs/>
      <w:color w:val="808080"/>
    </w:rPr>
  </w:style>
  <w:style w:type="character" w:styleId="BookTitle">
    <w:name w:val="Book Title"/>
    <w:basedOn w:val="DefaultParagraphFont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aliases w:val=" Char2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aliases w:val=" Char2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basedOn w:val="DefaultParagraphFont"/>
    <w:semiHidden/>
    <w:rsid w:val="000B5B7A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D5BA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hr-HR"/>
    </w:rPr>
  </w:style>
  <w:style w:type="paragraph" w:styleId="Footer">
    <w:name w:val="footer"/>
    <w:basedOn w:val="Normal"/>
    <w:link w:val="FooterChar"/>
    <w:uiPriority w:val="99"/>
    <w:rsid w:val="008406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06BF"/>
  </w:style>
  <w:style w:type="paragraph" w:customStyle="1" w:styleId="Default">
    <w:name w:val="Default"/>
    <w:rsid w:val="00BF09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45730A7-0BE9-F445-8849-B9DC6428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PODUZETNIŠTVA I OBRTA</vt:lpstr>
      <vt:lpstr>MINISTARSTVO PODUZETNIŠTVA I OBRTA</vt:lpstr>
    </vt:vector>
  </TitlesOfParts>
  <Company>MINGORP RH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PODUZETNIŠTVA I OBRTA</dc:title>
  <dc:creator>bradojica</dc:creator>
  <cp:lastModifiedBy>Anita Duvnjak</cp:lastModifiedBy>
  <cp:revision>4</cp:revision>
  <cp:lastPrinted>2014-02-25T12:39:00Z</cp:lastPrinted>
  <dcterms:created xsi:type="dcterms:W3CDTF">2025-09-18T11:06:00Z</dcterms:created>
  <dcterms:modified xsi:type="dcterms:W3CDTF">2025-09-18T11:07:00Z</dcterms:modified>
</cp:coreProperties>
</file>